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5814BB" w:rsidRDefault="005814BB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</w:p>
    <w:p w:rsidR="005814BB" w:rsidRDefault="005814BB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</w:p>
    <w:p w:rsidR="005814BB" w:rsidRDefault="008B6B4D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color w:val="0070C1"/>
          <w:sz w:val="96"/>
          <w:szCs w:val="96"/>
          <w:lang w:eastAsia="it-IT"/>
        </w:rPr>
        <w:drawing>
          <wp:inline distT="0" distB="0" distL="0" distR="0">
            <wp:extent cx="2028825" cy="2028825"/>
            <wp:effectExtent l="19050" t="0" r="9525" b="0"/>
            <wp:docPr id="1" name="Immagine 0" descr="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uo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BB" w:rsidRDefault="005814BB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</w:p>
    <w:p w:rsidR="00F8130C" w:rsidRPr="005814BB" w:rsidRDefault="00F8130C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  <w:r w:rsidRPr="005814BB">
        <w:rPr>
          <w:rFonts w:ascii="Times New Roman" w:hAnsi="Times New Roman" w:cs="Times New Roman"/>
          <w:b/>
          <w:bCs/>
          <w:color w:val="0070C1"/>
          <w:sz w:val="96"/>
          <w:szCs w:val="96"/>
        </w:rPr>
        <w:t>Regolamento per</w:t>
      </w:r>
    </w:p>
    <w:p w:rsidR="00F8130C" w:rsidRPr="005814BB" w:rsidRDefault="00F8130C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  <w:r w:rsidRPr="005814BB">
        <w:rPr>
          <w:rFonts w:ascii="Times New Roman" w:hAnsi="Times New Roman" w:cs="Times New Roman"/>
          <w:b/>
          <w:bCs/>
          <w:color w:val="0070C1"/>
          <w:sz w:val="96"/>
          <w:szCs w:val="96"/>
        </w:rPr>
        <w:t>l’utilizzo della palestra</w:t>
      </w:r>
    </w:p>
    <w:p w:rsidR="00F8130C" w:rsidRPr="005814BB" w:rsidRDefault="00F8130C" w:rsidP="0058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96"/>
          <w:szCs w:val="96"/>
        </w:rPr>
      </w:pPr>
      <w:r w:rsidRPr="005814BB">
        <w:rPr>
          <w:rFonts w:ascii="Times New Roman" w:hAnsi="Times New Roman" w:cs="Times New Roman"/>
          <w:b/>
          <w:bCs/>
          <w:color w:val="0070C1"/>
          <w:sz w:val="96"/>
          <w:szCs w:val="96"/>
        </w:rPr>
        <w:t>e delle attrezzature</w:t>
      </w:r>
    </w:p>
    <w:p w:rsidR="00F8130C" w:rsidRPr="005814BB" w:rsidRDefault="00F8130C" w:rsidP="005814BB">
      <w:pPr>
        <w:jc w:val="center"/>
        <w:rPr>
          <w:rFonts w:ascii="Times New Roman" w:hAnsi="Times New Roman" w:cs="Times New Roman"/>
          <w:sz w:val="96"/>
          <w:szCs w:val="96"/>
        </w:rPr>
      </w:pPr>
      <w:r w:rsidRPr="005814BB">
        <w:rPr>
          <w:rFonts w:ascii="Times New Roman" w:hAnsi="Times New Roman" w:cs="Times New Roman"/>
          <w:b/>
          <w:bCs/>
          <w:color w:val="0070C1"/>
          <w:sz w:val="96"/>
          <w:szCs w:val="96"/>
        </w:rPr>
        <w:t>sportive</w:t>
      </w:r>
    </w:p>
    <w:p w:rsidR="00F8130C" w:rsidRPr="00F8130C" w:rsidRDefault="007A70D5">
      <w:pPr>
        <w:rPr>
          <w:rFonts w:ascii="Times New Roman" w:hAnsi="Times New Roman" w:cs="Times New Roman"/>
          <w:sz w:val="24"/>
          <w:szCs w:val="24"/>
        </w:rPr>
      </w:pPr>
      <w:r w:rsidRPr="00F81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8130C" w:rsidRPr="00F8130C" w:rsidRDefault="00F8130C">
      <w:pPr>
        <w:rPr>
          <w:rFonts w:ascii="Times New Roman" w:hAnsi="Times New Roman" w:cs="Times New Roman"/>
          <w:sz w:val="24"/>
          <w:szCs w:val="24"/>
        </w:rPr>
      </w:pPr>
      <w:r w:rsidRPr="00F8130C">
        <w:rPr>
          <w:rFonts w:ascii="Times New Roman" w:hAnsi="Times New Roman" w:cs="Times New Roman"/>
          <w:sz w:val="24"/>
          <w:szCs w:val="24"/>
        </w:rPr>
        <w:br w:type="page"/>
      </w: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0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Premessa</w:t>
      </w: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Gli impianti sportivi scolastici sono luoghi dove si realizza il riequilibrio tra attività motoria e attività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cognitiva. E’ il luogo privilegiato di maturazione, dell’apprendimento del rispetto delle regole che la persona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sarà chiamata ad osservare nella società. La palestra è l’aula più grande e più frequentata della scuola; vi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alternano tutti gli alunni, per le attività curriculari e di gruppo sportivo,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 società sportive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autorizzate dal Consiglio d’Istituto. Per tali motivazioni si conviene che il rispetto delle regole fondamentali di seguito citate, sia indispensabile per un corretto e razionale uso della palestra.</w:t>
      </w: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0C">
        <w:rPr>
          <w:rFonts w:ascii="Times New Roman" w:hAnsi="Times New Roman" w:cs="Times New Roman"/>
          <w:b/>
          <w:bCs/>
          <w:sz w:val="24"/>
          <w:szCs w:val="24"/>
        </w:rPr>
        <w:t xml:space="preserve">2. Norme generali </w:t>
      </w:r>
    </w:p>
    <w:p w:rsidR="005814BB" w:rsidRDefault="005814BB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b/>
          <w:color w:val="000000"/>
          <w:sz w:val="24"/>
          <w:szCs w:val="24"/>
        </w:rPr>
        <w:t>Art.1</w:t>
      </w:r>
    </w:p>
    <w:p w:rsid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Gli insegnanti di </w:t>
      </w:r>
      <w:r>
        <w:rPr>
          <w:rFonts w:ascii="Times New Roman" w:hAnsi="Times New Roman" w:cs="Times New Roman"/>
          <w:color w:val="000000"/>
          <w:sz w:val="24"/>
          <w:szCs w:val="24"/>
        </w:rPr>
        <w:t>Scienze Motorie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 in servizio presso l’Istituto e i collaboratori scolastici di palestra sono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responsabili, nelle loro ore, della conservazione degli ambienti e delle attrezzature.</w:t>
      </w:r>
    </w:p>
    <w:p w:rsid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b/>
          <w:color w:val="000000"/>
          <w:sz w:val="24"/>
          <w:szCs w:val="24"/>
        </w:rPr>
        <w:t>Art.2</w:t>
      </w: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Le chiavi della palestra, del locale attrezzi e degli armadi di custodia sono a disposizione di tutti gli</w:t>
      </w:r>
    </w:p>
    <w:p w:rsid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insegnanti che ne sono custodi insieme ai collaboratori scolastici di palestra.</w:t>
      </w:r>
    </w:p>
    <w:p w:rsid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b/>
          <w:color w:val="000000"/>
          <w:sz w:val="24"/>
          <w:szCs w:val="24"/>
        </w:rPr>
        <w:t>Art.3</w:t>
      </w:r>
    </w:p>
    <w:p w:rsid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Nel corso delle proprie lezioni, ogni insegnante è responsabile del corretto uso dei piccoli e grandi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attrezzi. Il riordino degli stessi è affidato ai collaboratori scolastici addetti alla palestra e, in caso di loro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assenza, all’insegnante che li ha utilizzati.</w:t>
      </w:r>
    </w:p>
    <w:p w:rsid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30C" w:rsidRPr="00A70AC1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Art.4</w:t>
      </w:r>
    </w:p>
    <w:p w:rsidR="00F8130C" w:rsidRP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Eventuali danni alle attrezzature (grandi attrezzi, canestri, panche..)per usura e normale utilizzazione,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vanno segnalati al Dirigente scolastico o </w:t>
      </w:r>
      <w:r>
        <w:rPr>
          <w:rFonts w:ascii="Times New Roman" w:hAnsi="Times New Roman" w:cs="Times New Roman"/>
          <w:color w:val="000000"/>
          <w:sz w:val="24"/>
          <w:szCs w:val="24"/>
        </w:rPr>
        <w:t>all’Ufficio Amministrazione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 che ne prenderanno nota per possibili riparazioni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o sostituzioni.</w:t>
      </w:r>
    </w:p>
    <w:p w:rsid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Ogni insegnante è responsabile del materiale prelevato per utilizzazioni al di fuori dell’ambiente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scolastico.</w:t>
      </w:r>
    </w:p>
    <w:p w:rsid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Art.6</w:t>
      </w:r>
    </w:p>
    <w:p w:rsidR="00F8130C" w:rsidRDefault="00F8130C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Il controllo, lo stato d’uso ed il normale utilizzo degli spogliatoi, servizi e accessori annessi sono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demandati </w:t>
      </w:r>
      <w:r w:rsidR="00A70AC1">
        <w:rPr>
          <w:rFonts w:ascii="Times New Roman" w:hAnsi="Times New Roman" w:cs="Times New Roman"/>
          <w:color w:val="000000"/>
          <w:sz w:val="24"/>
          <w:szCs w:val="24"/>
        </w:rPr>
        <w:t>al Referente per l’Attività sportiva designato ad inizio anno scolastico dal Collegio Docenti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A70AC1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A70AC1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Poiché i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l materiale con cui è stato realizzato il fondo della palestra è un materiale sensibile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ad oggetti appuntiti come i tacchi delle scarpe o basi di appoggio di attrezzi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strumenti che vengono quindi banditi o utilizzati con opportune accortezze atte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 provocare danni, g</w:t>
      </w:r>
      <w:r w:rsidR="00A70AC1" w:rsidRPr="00F8130C">
        <w:rPr>
          <w:rFonts w:ascii="Times New Roman" w:hAnsi="Times New Roman" w:cs="Times New Roman"/>
          <w:sz w:val="24"/>
          <w:szCs w:val="24"/>
        </w:rPr>
        <w:t xml:space="preserve">li alunni </w:t>
      </w:r>
      <w:r>
        <w:rPr>
          <w:rFonts w:ascii="Times New Roman" w:hAnsi="Times New Roman" w:cs="Times New Roman"/>
          <w:sz w:val="24"/>
          <w:szCs w:val="24"/>
        </w:rPr>
        <w:t xml:space="preserve">e i docenti </w:t>
      </w:r>
      <w:r w:rsidR="00A70AC1" w:rsidRPr="00F8130C">
        <w:rPr>
          <w:rFonts w:ascii="Times New Roman" w:hAnsi="Times New Roman" w:cs="Times New Roman"/>
          <w:sz w:val="24"/>
          <w:szCs w:val="24"/>
        </w:rPr>
        <w:t>entreranno in palestra,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C1" w:rsidRPr="00F8130C">
        <w:rPr>
          <w:rFonts w:ascii="Times New Roman" w:hAnsi="Times New Roman" w:cs="Times New Roman"/>
          <w:sz w:val="24"/>
          <w:szCs w:val="24"/>
        </w:rPr>
        <w:t>solo se hanno in orario Scienze Motorie e Sportive,</w:t>
      </w:r>
      <w:r w:rsidR="00A7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abbigliamento adeguato (</w:t>
      </w:r>
      <w:r w:rsidR="00A70AC1" w:rsidRPr="00F8130C">
        <w:rPr>
          <w:rFonts w:ascii="Times New Roman" w:hAnsi="Times New Roman" w:cs="Times New Roman"/>
          <w:sz w:val="24"/>
          <w:szCs w:val="24"/>
        </w:rPr>
        <w:t>tuta  e scarpe da tennis).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1E" w:rsidRDefault="0056211E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AC1" w:rsidRP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70AC1" w:rsidRPr="00F8130C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E">
        <w:rPr>
          <w:rFonts w:ascii="Times New Roman" w:hAnsi="Times New Roman" w:cs="Times New Roman"/>
          <w:sz w:val="24"/>
          <w:szCs w:val="24"/>
        </w:rPr>
        <w:t>L’accesso alla palestra è regolamentato secondo l’orario scolastico stabilito, ed è consentito solo durante le ore di attività motoria ed in presenza dell’insegnante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sz w:val="24"/>
          <w:szCs w:val="24"/>
        </w:rPr>
        <w:t>specifico o altro insegnante abilitato. Non sono ammesse in palestra le classi al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sz w:val="24"/>
          <w:szCs w:val="24"/>
        </w:rPr>
        <w:t xml:space="preserve">fuori degli orari stabiliti. </w:t>
      </w:r>
      <w:r w:rsidRPr="00F8130C">
        <w:rPr>
          <w:rFonts w:ascii="Times New Roman" w:hAnsi="Times New Roman" w:cs="Times New Roman"/>
          <w:sz w:val="24"/>
          <w:szCs w:val="24"/>
        </w:rPr>
        <w:t>La palestra deve essere occupata in tutte le ore curriculari,</w:t>
      </w:r>
      <w:r>
        <w:rPr>
          <w:rFonts w:ascii="Times New Roman" w:hAnsi="Times New Roman" w:cs="Times New Roman"/>
          <w:sz w:val="24"/>
          <w:szCs w:val="24"/>
        </w:rPr>
        <w:t xml:space="preserve"> da massimo </w:t>
      </w:r>
      <w:r w:rsidRPr="00F8130C">
        <w:rPr>
          <w:rFonts w:ascii="Times New Roman" w:hAnsi="Times New Roman" w:cs="Times New Roman"/>
          <w:sz w:val="24"/>
          <w:szCs w:val="24"/>
        </w:rPr>
        <w:t>due classi per volta. In caso di bel tempo,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 xml:space="preserve">gli </w:t>
      </w:r>
      <w:r w:rsidRPr="00F8130C">
        <w:rPr>
          <w:rFonts w:ascii="Times New Roman" w:hAnsi="Times New Roman" w:cs="Times New Roman"/>
          <w:sz w:val="24"/>
          <w:szCs w:val="24"/>
        </w:rPr>
        <w:lastRenderedPageBreak/>
        <w:t>altri alunni potranno usufruire della palestra scoperta senza usare gli spazi per chiacchierare o stare seduti.</w:t>
      </w:r>
    </w:p>
    <w:p w:rsidR="0056211E" w:rsidRDefault="0056211E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1E8" w:rsidRDefault="00F861E8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F861E8" w:rsidRDefault="00F861E8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All’inizio di ogni anno scolastico gli insegnanti devono informare gli alunni sulle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sz w:val="24"/>
          <w:szCs w:val="24"/>
        </w:rPr>
        <w:t>norme di sicurezza e far conoscere la segnaletica e le vie di fuga.</w:t>
      </w:r>
    </w:p>
    <w:p w:rsidR="0074442B" w:rsidRDefault="0074442B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2B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:rsidR="00F861E8" w:rsidRDefault="00F861E8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I docenti di educazione fisica devono prendere visione del “PIANO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sz w:val="24"/>
          <w:szCs w:val="24"/>
        </w:rPr>
        <w:t>SOCCORSO” esposto nella bacheca della sicurezza dell’istituto.</w:t>
      </w:r>
    </w:p>
    <w:p w:rsidR="0074442B" w:rsidRDefault="0074442B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2B" w:rsidRPr="00F861E8" w:rsidRDefault="0074442B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F861E8" w:rsidRPr="00F861E8" w:rsidRDefault="00F861E8" w:rsidP="00F8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Gli insegnanti provvedono a prelevare gli alunni dalle rispettive classi 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sz w:val="24"/>
          <w:szCs w:val="24"/>
        </w:rPr>
        <w:t>riaccompagnarveli alla fine della lezione, rispettando rigorosamente l’orario.</w:t>
      </w:r>
    </w:p>
    <w:p w:rsidR="00F861E8" w:rsidRDefault="00F861E8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42B" w:rsidRPr="00F861E8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</w:p>
    <w:p w:rsidR="00A70AC1" w:rsidRPr="00F8130C" w:rsidRDefault="00A70AC1" w:rsidP="00A70AC1">
      <w:pPr>
        <w:jc w:val="both"/>
        <w:rPr>
          <w:rFonts w:ascii="Times New Roman" w:hAnsi="Times New Roman" w:cs="Times New Roman"/>
          <w:sz w:val="24"/>
          <w:szCs w:val="24"/>
        </w:rPr>
      </w:pPr>
      <w:r w:rsidRPr="00F8130C">
        <w:rPr>
          <w:rFonts w:ascii="Times New Roman" w:hAnsi="Times New Roman" w:cs="Times New Roman"/>
          <w:sz w:val="24"/>
          <w:szCs w:val="24"/>
        </w:rPr>
        <w:t>Le classi in orario, dovranno essere,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preferibilmente,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parallele;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se questo non potrà essere possibile,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almeno,abbinare,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il biennio ed il triennio per svolgere, oltre la parte pratica,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anche quella teorica sfruttando,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ove possibile,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l’aula Magna per la visione di documentari sportivi e film tematici.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A70AC1" w:rsidRPr="00F8130C" w:rsidRDefault="00A70AC1" w:rsidP="00A70AC1">
      <w:pPr>
        <w:rPr>
          <w:rFonts w:ascii="Times New Roman" w:hAnsi="Times New Roman" w:cs="Times New Roman"/>
          <w:sz w:val="24"/>
          <w:szCs w:val="24"/>
        </w:rPr>
      </w:pPr>
      <w:r w:rsidRPr="00F8130C">
        <w:rPr>
          <w:rFonts w:ascii="Times New Roman" w:hAnsi="Times New Roman" w:cs="Times New Roman"/>
          <w:sz w:val="24"/>
          <w:szCs w:val="24"/>
        </w:rPr>
        <w:t>Tutti i telefoni dovranno essere consegnati e custoditi nell’armadio della palestra all’inizio dell’ora e riconsegnati alla fine della stessa.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A70AC1" w:rsidRPr="00F8130C" w:rsidRDefault="00A70AC1" w:rsidP="0074442B">
      <w:pPr>
        <w:jc w:val="both"/>
        <w:rPr>
          <w:rFonts w:ascii="Times New Roman" w:hAnsi="Times New Roman" w:cs="Times New Roman"/>
          <w:sz w:val="24"/>
          <w:szCs w:val="24"/>
        </w:rPr>
      </w:pPr>
      <w:r w:rsidRPr="00F8130C">
        <w:rPr>
          <w:rFonts w:ascii="Times New Roman" w:hAnsi="Times New Roman" w:cs="Times New Roman"/>
          <w:sz w:val="24"/>
          <w:szCs w:val="24"/>
        </w:rPr>
        <w:t>Si dovrà mantenere un comportamento consono ai valori del fair-play,</w:t>
      </w:r>
      <w:r w:rsidR="0074442B">
        <w:rPr>
          <w:rFonts w:ascii="Times New Roman" w:hAnsi="Times New Roman" w:cs="Times New Roman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sz w:val="24"/>
          <w:szCs w:val="24"/>
        </w:rPr>
        <w:t>della collaborazione e, dell’inclusione.</w:t>
      </w:r>
    </w:p>
    <w:p w:rsidR="00A70AC1" w:rsidRPr="00A70AC1" w:rsidRDefault="0074442B" w:rsidP="00F8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Art.15</w:t>
      </w:r>
    </w:p>
    <w:p w:rsidR="00A70AC1" w:rsidRPr="00F8130C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E’ fatto divieto di far accedere gli alunni e gli estranei all’istituto nei locali della palestra senza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presenza di un insegnante abilitato all’insegnamento </w:t>
      </w:r>
      <w:r>
        <w:rPr>
          <w:rFonts w:ascii="Times New Roman" w:hAnsi="Times New Roman" w:cs="Times New Roman"/>
          <w:color w:val="000000"/>
          <w:sz w:val="24"/>
          <w:szCs w:val="24"/>
        </w:rPr>
        <w:t>di Scienze Motorie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74442B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Art.16</w:t>
      </w:r>
    </w:p>
    <w:p w:rsidR="00A70AC1" w:rsidRP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Non è consentito agli studenti sostare negli spogliatoi e il loro utilizzo per bisogni personali durante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l’ora di lezione, deve essere chiesto ed autorizzato dall’ insegnante.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74442B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Art.17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Gli alunni sono invitati a non lasciare incustoditi negli spogliatoi o nella palestra portafogli,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C1">
        <w:rPr>
          <w:rFonts w:ascii="Times New Roman" w:hAnsi="Times New Roman" w:cs="Times New Roman"/>
          <w:color w:val="000000"/>
          <w:sz w:val="24"/>
          <w:szCs w:val="24"/>
        </w:rPr>
        <w:t>telefonini, orologi o altro oggetto di valore. Gli insegnanti e il personale di palestra non sono obbligati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C1">
        <w:rPr>
          <w:rFonts w:ascii="Times New Roman" w:hAnsi="Times New Roman" w:cs="Times New Roman"/>
          <w:color w:val="000000"/>
          <w:sz w:val="24"/>
          <w:szCs w:val="24"/>
        </w:rPr>
        <w:t xml:space="preserve">custodirli e non sono tenuti a rispondere di eventuali ammanchi. 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74442B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Art.18</w:t>
      </w:r>
    </w:p>
    <w:p w:rsidR="00A70AC1" w:rsidRDefault="00A70AC1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L’eventuale infortunio del quale l’insegnante non si avveda al momento dell’accaduto deve essere</w:t>
      </w:r>
      <w:r w:rsidR="0056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C1">
        <w:rPr>
          <w:rFonts w:ascii="Times New Roman" w:hAnsi="Times New Roman" w:cs="Times New Roman"/>
          <w:color w:val="000000"/>
          <w:sz w:val="24"/>
          <w:szCs w:val="24"/>
        </w:rPr>
        <w:t xml:space="preserve">denunciato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parte dell’alunno </w:t>
      </w:r>
      <w:r w:rsidRPr="00A70AC1">
        <w:rPr>
          <w:rFonts w:ascii="Times New Roman" w:hAnsi="Times New Roman" w:cs="Times New Roman"/>
          <w:color w:val="000000"/>
          <w:sz w:val="24"/>
          <w:szCs w:val="24"/>
        </w:rPr>
        <w:t>allo stesso entro il termine dell’ora di lezione o al massimo entro la fine delle lezioni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C1">
        <w:rPr>
          <w:rFonts w:ascii="Times New Roman" w:hAnsi="Times New Roman" w:cs="Times New Roman"/>
          <w:color w:val="000000"/>
          <w:sz w:val="24"/>
          <w:szCs w:val="24"/>
        </w:rPr>
        <w:t>della mattina in cui è avvenuto.</w:t>
      </w:r>
    </w:p>
    <w:p w:rsidR="0074442B" w:rsidRDefault="0074442B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42B" w:rsidRPr="0074442B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42B">
        <w:rPr>
          <w:rFonts w:ascii="Times New Roman" w:hAnsi="Times New Roman" w:cs="Times New Roman"/>
          <w:b/>
          <w:color w:val="000000"/>
          <w:sz w:val="24"/>
          <w:szCs w:val="24"/>
        </w:rPr>
        <w:t>Art.19</w:t>
      </w:r>
    </w:p>
    <w:p w:rsidR="0074442B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42B">
        <w:rPr>
          <w:rFonts w:ascii="Times New Roman" w:hAnsi="Times New Roman" w:cs="Times New Roman"/>
          <w:color w:val="000000"/>
          <w:sz w:val="24"/>
          <w:szCs w:val="24"/>
        </w:rPr>
        <w:t>Gli insegnanti di educazione fisica, sono responsabili della conservazione degli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ambienti e delle attrezzature.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L’utilizzo da parte degli studenti, di tali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 xml:space="preserve">attrezzature è regolato dall’insegnante di </w:t>
      </w:r>
      <w:r>
        <w:rPr>
          <w:rFonts w:ascii="Times New Roman" w:hAnsi="Times New Roman" w:cs="Times New Roman"/>
          <w:color w:val="000000"/>
          <w:sz w:val="24"/>
          <w:szCs w:val="24"/>
        </w:rPr>
        <w:t>Scienze Motorie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42B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42B" w:rsidRPr="0074442B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Art.20</w:t>
      </w:r>
    </w:p>
    <w:p w:rsidR="0074442B" w:rsidRDefault="0074442B" w:rsidP="0074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42B" w:rsidRPr="00A70AC1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42B">
        <w:rPr>
          <w:rFonts w:ascii="Times New Roman" w:hAnsi="Times New Roman" w:cs="Times New Roman"/>
          <w:color w:val="000000"/>
          <w:sz w:val="24"/>
          <w:szCs w:val="24"/>
        </w:rPr>
        <w:t>Ogni docente cura che i piccoli attrezzi siano riposti dagli allievi, in maniera ordinata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negli appositi spazi prima che le classi lascino la palestra, verificando che gli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attrezzi siano tutti presenti e non danneggiati.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 smarrimento e/o i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 xml:space="preserve"> danni alle attrezzature, degli arredi e degli ambienti annessi alla palestra, anche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soltanto per usura e normale utilizzazione, vanno segnalati al Dirigente Scolastico.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1" w:rsidRPr="00A70AC1" w:rsidRDefault="00A70AC1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A70AC1" w:rsidRPr="00A70AC1" w:rsidRDefault="00A70AC1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Eventuali danneggiamenti volontari alla struttura della palestra e/o agli oggetti ed attrezzi devono</w:t>
      </w:r>
    </w:p>
    <w:p w:rsidR="00A70AC1" w:rsidRPr="00A70AC1" w:rsidRDefault="00A70AC1" w:rsidP="00A7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essere addebitati al/ai responsabile/i, oppure all’intera classe qualora non si riesca ad individuare il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color w:val="000000"/>
          <w:sz w:val="24"/>
          <w:szCs w:val="24"/>
        </w:rPr>
        <w:t>responsabile.</w:t>
      </w:r>
    </w:p>
    <w:p w:rsidR="0056211E" w:rsidRDefault="0056211E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42B" w:rsidRPr="0056211E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74442B" w:rsidRDefault="0074442B" w:rsidP="0074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42B">
        <w:rPr>
          <w:rFonts w:ascii="Times New Roman" w:hAnsi="Times New Roman" w:cs="Times New Roman"/>
          <w:color w:val="000000"/>
          <w:sz w:val="24"/>
          <w:szCs w:val="24"/>
        </w:rPr>
        <w:t>Ogni insegnante è responsabile del materiale prelevato per utilizzazioni al di fuori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dell’ambiente scolastico.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Ogni insegnante è responsabile dell’incolumità degli alunni; è fatto divieto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B">
        <w:rPr>
          <w:rFonts w:ascii="Times New Roman" w:hAnsi="Times New Roman" w:cs="Times New Roman"/>
          <w:color w:val="000000"/>
          <w:sz w:val="24"/>
          <w:szCs w:val="24"/>
        </w:rPr>
        <w:t>abbandonare gli stessi durante lo svolgimento delle attività.</w:t>
      </w:r>
    </w:p>
    <w:p w:rsidR="0074442B" w:rsidRDefault="0074442B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E’ vietato consumare alimenti e introdurre lattine o bottiglie in palestra e negli spogliatoi.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Le ore di pratica sono obbligatorie e solo per reali motivi di salute i genitori possono chiedere all’insegnante di esonerare temporaneamente il proprio figlio dalla lezione.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Infortuni o altri problemi di salute che dovessero costringere l’alunno ad astenersi dalle lezioni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pratica per più di 7 giorni dovranno essere supportate da un certificato del medico curante che dovrà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indicare il periodo di riposo necessario.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Gli alunni che partecipano alle attività sportive a livello scolastico devono presentare un certificato</w:t>
      </w: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medico per ” attività non agonistiche”.</w:t>
      </w: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Gli studenti con problemi di salute devono informare l’insegnante.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Gli studenti per gravi problematiche di salute possono presentare domanda di esonero all’attività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pratica in segretaria allegando il certificato rilasciato dall’ASL a norma dell’art.3 della Legge 07/02/1958 n°88.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Gli studenti esonerati devono comunque presenziare alle lezioni e collaborare con l’insegnante anche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1E">
        <w:rPr>
          <w:rFonts w:ascii="Times New Roman" w:hAnsi="Times New Roman" w:cs="Times New Roman"/>
          <w:color w:val="000000"/>
          <w:sz w:val="24"/>
          <w:szCs w:val="24"/>
        </w:rPr>
        <w:t>in compiti di giuria e arbitraggio.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1E" w:rsidRP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</w:p>
    <w:p w:rsidR="0056211E" w:rsidRDefault="0056211E" w:rsidP="0056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1E">
        <w:rPr>
          <w:rFonts w:ascii="Times New Roman" w:hAnsi="Times New Roman" w:cs="Times New Roman"/>
          <w:color w:val="000000"/>
          <w:sz w:val="24"/>
          <w:szCs w:val="24"/>
        </w:rPr>
        <w:t>E’ vietato tenere accesi cellulari durante le lezioni pratiche e teoriche.</w:t>
      </w: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 w:rsidR="0074442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70AC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7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AC1" w:rsidRPr="00F8130C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Le società sportive che hanno accesso all’impianto possono utilizzare solo alcune delle attrezzature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fisse, con esclusione del materiale di consumo.</w:t>
      </w:r>
    </w:p>
    <w:p w:rsidR="00A70AC1" w:rsidRPr="00F8130C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>I responsabili delle società, autorizzate dal Consiglio d’Istituto all’utilizzo dell’impianto, devono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sottoscrivere una dichiarazione di assunzione di responsabilità del corretto utilizzo del predetto e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rimborso di danni da loro eventualmente arrecati alla struttura o attrezzatura.</w:t>
      </w:r>
    </w:p>
    <w:p w:rsidR="00A70AC1" w:rsidRPr="00F8130C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0C">
        <w:rPr>
          <w:rFonts w:ascii="Times New Roman" w:hAnsi="Times New Roman" w:cs="Times New Roman"/>
          <w:color w:val="000000"/>
          <w:sz w:val="24"/>
          <w:szCs w:val="24"/>
        </w:rPr>
        <w:t xml:space="preserve">Le società esterne devono, inoltre, garantire la </w:t>
      </w:r>
      <w:r>
        <w:rPr>
          <w:rFonts w:ascii="Times New Roman" w:hAnsi="Times New Roman" w:cs="Times New Roman"/>
          <w:color w:val="000000"/>
          <w:sz w:val="24"/>
          <w:szCs w:val="24"/>
        </w:rPr>
        <w:t>perfetta pulizia della palestra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, degli spogliatoi e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0C">
        <w:rPr>
          <w:rFonts w:ascii="Times New Roman" w:hAnsi="Times New Roman" w:cs="Times New Roman"/>
          <w:color w:val="000000"/>
          <w:sz w:val="24"/>
          <w:szCs w:val="24"/>
        </w:rPr>
        <w:t>locali annessi da loro utilizzati, nonché lo smaltimento dei rifiuti da loro prodotti.</w:t>
      </w:r>
    </w:p>
    <w:p w:rsidR="00A70AC1" w:rsidRPr="00A70AC1" w:rsidRDefault="00A70AC1" w:rsidP="00A7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30C" w:rsidRDefault="00F8130C" w:rsidP="007A70D5">
      <w:pPr>
        <w:rPr>
          <w:rFonts w:ascii="Times New Roman" w:hAnsi="Times New Roman" w:cs="Times New Roman"/>
          <w:sz w:val="24"/>
          <w:szCs w:val="24"/>
        </w:rPr>
      </w:pPr>
    </w:p>
    <w:p w:rsidR="00F8130C" w:rsidRDefault="00F8130C" w:rsidP="007A70D5">
      <w:pPr>
        <w:rPr>
          <w:rFonts w:ascii="Times New Roman" w:hAnsi="Times New Roman" w:cs="Times New Roman"/>
          <w:sz w:val="24"/>
          <w:szCs w:val="24"/>
        </w:rPr>
      </w:pPr>
    </w:p>
    <w:p w:rsidR="00F8130C" w:rsidRDefault="00F8130C" w:rsidP="007A70D5">
      <w:pPr>
        <w:rPr>
          <w:rFonts w:ascii="Times New Roman" w:hAnsi="Times New Roman" w:cs="Times New Roman"/>
          <w:sz w:val="24"/>
          <w:szCs w:val="24"/>
        </w:rPr>
      </w:pPr>
    </w:p>
    <w:sectPr w:rsidR="00F8130C" w:rsidSect="00892E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BB" w:rsidRDefault="005814BB" w:rsidP="005814BB">
      <w:pPr>
        <w:spacing w:after="0" w:line="240" w:lineRule="auto"/>
      </w:pPr>
      <w:r>
        <w:separator/>
      </w:r>
    </w:p>
  </w:endnote>
  <w:endnote w:type="continuationSeparator" w:id="1">
    <w:p w:rsidR="005814BB" w:rsidRDefault="005814BB" w:rsidP="0058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876"/>
      <w:docPartObj>
        <w:docPartGallery w:val="Page Numbers (Bottom of Page)"/>
        <w:docPartUnique/>
      </w:docPartObj>
    </w:sdtPr>
    <w:sdtContent>
      <w:p w:rsidR="005814BB" w:rsidRDefault="005814BB">
        <w:pPr>
          <w:pStyle w:val="Pidipagina"/>
          <w:jc w:val="right"/>
        </w:pPr>
        <w:fldSimple w:instr=" PAGE   \* MERGEFORMAT ">
          <w:r w:rsidR="0014015D">
            <w:rPr>
              <w:noProof/>
            </w:rPr>
            <w:t>5</w:t>
          </w:r>
        </w:fldSimple>
      </w:p>
    </w:sdtContent>
  </w:sdt>
  <w:p w:rsidR="005814BB" w:rsidRDefault="005814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BB" w:rsidRDefault="005814BB" w:rsidP="005814BB">
      <w:pPr>
        <w:spacing w:after="0" w:line="240" w:lineRule="auto"/>
      </w:pPr>
      <w:r>
        <w:separator/>
      </w:r>
    </w:p>
  </w:footnote>
  <w:footnote w:type="continuationSeparator" w:id="1">
    <w:p w:rsidR="005814BB" w:rsidRDefault="005814BB" w:rsidP="0058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0D5"/>
    <w:rsid w:val="0014015D"/>
    <w:rsid w:val="002D3340"/>
    <w:rsid w:val="004219A6"/>
    <w:rsid w:val="00435733"/>
    <w:rsid w:val="0056211E"/>
    <w:rsid w:val="005814BB"/>
    <w:rsid w:val="00631BAA"/>
    <w:rsid w:val="0074442B"/>
    <w:rsid w:val="007A309C"/>
    <w:rsid w:val="007A70D5"/>
    <w:rsid w:val="00857062"/>
    <w:rsid w:val="00892ECB"/>
    <w:rsid w:val="008B6B4D"/>
    <w:rsid w:val="009854BB"/>
    <w:rsid w:val="00A70AC1"/>
    <w:rsid w:val="00D37586"/>
    <w:rsid w:val="00F8130C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8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14BB"/>
  </w:style>
  <w:style w:type="paragraph" w:styleId="Pidipagina">
    <w:name w:val="footer"/>
    <w:basedOn w:val="Normale"/>
    <w:link w:val="PidipaginaCarattere"/>
    <w:uiPriority w:val="99"/>
    <w:unhideWhenUsed/>
    <w:rsid w:val="0058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A04-60A2-4843-A02D-BF6382E1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Xp Professional SP 3 Italiano</cp:lastModifiedBy>
  <cp:revision>6</cp:revision>
  <cp:lastPrinted>2018-06-06T08:06:00Z</cp:lastPrinted>
  <dcterms:created xsi:type="dcterms:W3CDTF">2018-06-06T06:56:00Z</dcterms:created>
  <dcterms:modified xsi:type="dcterms:W3CDTF">2018-06-06T08:08:00Z</dcterms:modified>
</cp:coreProperties>
</file>