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1A0" w:rsidRDefault="001B11A0" w:rsidP="008A50DB">
      <w:pPr>
        <w:rPr>
          <w:szCs w:val="24"/>
        </w:rPr>
      </w:pPr>
      <w:r>
        <w:rPr>
          <w:szCs w:val="24"/>
        </w:rPr>
        <w:t xml:space="preserve">Prot. N.      </w:t>
      </w:r>
      <w:r w:rsidR="00A4641B">
        <w:rPr>
          <w:szCs w:val="24"/>
        </w:rPr>
        <w:t>3299/A/2</w:t>
      </w:r>
      <w:r>
        <w:rPr>
          <w:szCs w:val="24"/>
        </w:rPr>
        <w:t xml:space="preserve">                                                                             </w:t>
      </w:r>
      <w:r w:rsidR="007033FE">
        <w:rPr>
          <w:szCs w:val="24"/>
        </w:rPr>
        <w:t xml:space="preserve">          </w:t>
      </w:r>
      <w:bookmarkStart w:id="0" w:name="_GoBack"/>
      <w:bookmarkEnd w:id="0"/>
      <w:r w:rsidR="007033FE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Cosenza,lì</w:t>
      </w:r>
      <w:proofErr w:type="spellEnd"/>
      <w:r>
        <w:rPr>
          <w:szCs w:val="24"/>
        </w:rPr>
        <w:t xml:space="preserve"> </w:t>
      </w:r>
      <w:r w:rsidR="00A4641B">
        <w:rPr>
          <w:szCs w:val="24"/>
        </w:rPr>
        <w:t>05/06/2018</w:t>
      </w:r>
    </w:p>
    <w:p w:rsidR="0088111E" w:rsidRPr="0088111E" w:rsidRDefault="0088111E" w:rsidP="0088111E">
      <w:pPr>
        <w:spacing w:before="150" w:after="0" w:line="240" w:lineRule="auto"/>
        <w:jc w:val="right"/>
        <w:rPr>
          <w:rFonts w:ascii="Times New Roman" w:eastAsia="Times New Roman" w:hAnsi="Times New Roman"/>
          <w:b/>
          <w:bCs/>
          <w:sz w:val="26"/>
          <w:lang w:eastAsia="it-IT"/>
        </w:rPr>
      </w:pPr>
      <w:r w:rsidRPr="007C0C94">
        <w:rPr>
          <w:rFonts w:ascii="Times New Roman" w:eastAsia="Times New Roman" w:hAnsi="Times New Roman"/>
          <w:b/>
          <w:bCs/>
          <w:sz w:val="26"/>
          <w:lang w:eastAsia="it-IT"/>
        </w:rPr>
        <w:t>Al Personale Docente e ATA</w:t>
      </w:r>
    </w:p>
    <w:p w:rsidR="0088111E" w:rsidRPr="007C0C94" w:rsidRDefault="0088111E" w:rsidP="0088111E">
      <w:pPr>
        <w:spacing w:before="15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b/>
          <w:bCs/>
          <w:sz w:val="26"/>
          <w:lang w:eastAsia="it-IT"/>
        </w:rPr>
        <w:t>OGGETTO: </w:t>
      </w:r>
      <w:r w:rsidRPr="007C0C94">
        <w:rPr>
          <w:rFonts w:ascii="Times New Roman" w:eastAsia="Times New Roman" w:hAnsi="Times New Roman"/>
          <w:b/>
          <w:bCs/>
          <w:i/>
          <w:iCs/>
          <w:sz w:val="26"/>
          <w:lang w:eastAsia="it-IT"/>
        </w:rPr>
        <w:t>Infortunio del dipendente causato da terzi – Azione di rivalsa</w:t>
      </w:r>
    </w:p>
    <w:p w:rsidR="0088111E" w:rsidRPr="007C0C94" w:rsidRDefault="0088111E" w:rsidP="0088111E">
      <w:pPr>
        <w:spacing w:after="0" w:line="240" w:lineRule="auto"/>
        <w:ind w:left="1560" w:hanging="144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b/>
          <w:bCs/>
          <w:i/>
          <w:iCs/>
          <w:sz w:val="26"/>
          <w:lang w:eastAsia="it-IT"/>
        </w:rPr>
        <w:t>dell’Amministrazione.</w:t>
      </w:r>
    </w:p>
    <w:p w:rsidR="0088111E" w:rsidRPr="007C0C94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Si comunica che, in applicazione della normativa vigente in materia, le Istituzioni scolastiche sono tenute ad attivare delle procedure specifiche in caso di assenze dal lavoro di dipendenti a seguito d’infortunio imputabile ad un terzo.</w:t>
      </w:r>
    </w:p>
    <w:p w:rsidR="0088111E" w:rsidRPr="007C0C94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La materia in oggetto può riguardare due possibili casistiche:</w:t>
      </w:r>
    </w:p>
    <w:p w:rsidR="0088111E" w:rsidRPr="007C0C94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1. Infortunio imputabile a terzi, occorso durante il normale espletamento del servizio e l’infortunio in itinere (accaduto durante il tragitto usuale per raggiungere la sede di lavoro);</w:t>
      </w:r>
    </w:p>
    <w:p w:rsidR="0088111E" w:rsidRPr="007C0C94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2. Infortunio imputabile a terzi, occorso al di fuori da qualsiasi orario di lavoro.</w:t>
      </w:r>
    </w:p>
    <w:p w:rsidR="0088111E" w:rsidRPr="007C0C94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In tali casi, l’Istituzione Scolastica, è tenuta a porre in essere azione di rivalsa nei confronti</w:t>
      </w:r>
    </w:p>
    <w:p w:rsidR="0088111E" w:rsidRPr="007C0C94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dei terzi responsabili dell’infortunio (</w:t>
      </w:r>
      <w:r w:rsidRPr="007C0C94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ai sensi dell’art. 1916 e art. 2043 del c.c. nonché ai</w:t>
      </w:r>
    </w:p>
    <w:p w:rsidR="0088111E" w:rsidRPr="007C0C94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sensi dell’art. 17, c. 17 del C.C.N.L. comparto scuola del 29/11/2007)</w:t>
      </w: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, mediante la formalizzazione di richiesta risarcitoria generica, secondo quanto disposto dal MIUR.</w:t>
      </w:r>
    </w:p>
    <w:p w:rsidR="0088111E" w:rsidRPr="007C0C94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Pertanto, i dipendenti hanno l’obbligo di comunicare tempestivamente a questo Istituto, tutti gli eventi che hanno causato l’assenza a seguito di infortuni imputabili ad un terzo responsabile:</w:t>
      </w:r>
    </w:p>
    <w:p w:rsidR="0088111E" w:rsidRPr="007C0C94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1)Contestualmente all’assenza, mediante sottoscrizione del modello “schema per assenza per malattia, con dichiarazione di infortunio causato da terzi”;</w:t>
      </w:r>
    </w:p>
    <w:p w:rsidR="0088111E" w:rsidRPr="007C0C94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2)Per le assenze degli ultimi 24 mesi, mediante sottoscrizione dell’apposito modello “dichiarazione per assenza per malattia e infortunio causato da terzi</w:t>
      </w:r>
      <w:proofErr w:type="gramStart"/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” .</w:t>
      </w:r>
      <w:proofErr w:type="gramEnd"/>
    </w:p>
    <w:p w:rsidR="0088111E" w:rsidRPr="007C0C94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 xml:space="preserve">IL MODELLO DI CUI AL PUNTO 2) DEVE ESSERE COMPILATO OBBLIGATORIAMENTE DA TUTTO IL PERSONALE IN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SERVIZIO ENTRO E NON OLTRE IL 30/06/2018</w:t>
      </w: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 xml:space="preserve"> AL FINE DI CONSENTIRE ALLO SCRIVENTE GLI ADEMPIMENTI OBBLIGATORI PER EVENTUALI CASI VERIFICATESI NEGLI ULTIMI DUE ANNI.</w:t>
      </w:r>
    </w:p>
    <w:p w:rsidR="0088111E" w:rsidRPr="007C0C94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IL MODULO DI CUI AL PUNTO 1) SARA’ UTILIZZATO PER LE ASSENZE DI MALATTIA O INFORTUNIO DA OGGI IN POI, RICORRENDONE IL CASO.</w:t>
      </w:r>
    </w:p>
    <w:p w:rsidR="0088111E" w:rsidRPr="007C0C94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I MODULI SONO PUBBLICATI SUL SITO DELLA SCUOLA NELLA SEZIONE “AREA DOWNLOAD” – MODULI PERSONALE SCOLASTICO.</w:t>
      </w:r>
    </w:p>
    <w:p w:rsidR="0088111E" w:rsidRDefault="0088111E" w:rsidP="0088111E">
      <w:pPr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C0C94">
        <w:rPr>
          <w:rFonts w:ascii="Times New Roman" w:eastAsia="Times New Roman" w:hAnsi="Times New Roman"/>
          <w:sz w:val="24"/>
          <w:szCs w:val="24"/>
          <w:lang w:eastAsia="it-IT"/>
        </w:rPr>
        <w:t>Essendo tutto ciò necessario affinché possa essere attivata la procedura risarcitoria, si pregano i dipendenti tutti a rivolgersi presso gli Uffici di Segreteria per le informazioni e la compilazione degli appositi moduli.</w:t>
      </w:r>
    </w:p>
    <w:p w:rsidR="001B11A0" w:rsidRPr="0088111E" w:rsidRDefault="0088111E" w:rsidP="0088111E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  <w:r>
        <w:rPr>
          <w:rFonts w:ascii="Times" w:hAnsi="Times"/>
          <w:sz w:val="24"/>
          <w:szCs w:val="24"/>
        </w:rPr>
        <w:t xml:space="preserve">                                                                             </w:t>
      </w:r>
      <w:r w:rsidR="001B11A0">
        <w:rPr>
          <w:rFonts w:ascii="Times" w:hAnsi="Times"/>
          <w:sz w:val="24"/>
          <w:szCs w:val="24"/>
        </w:rPr>
        <w:t>ILDIRIGENTE SCOLASTICO</w:t>
      </w:r>
    </w:p>
    <w:p w:rsidR="001B11A0" w:rsidRPr="008A50DB" w:rsidRDefault="001B11A0" w:rsidP="008A50DB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      Loredana Giannicola</w:t>
      </w:r>
    </w:p>
    <w:sectPr w:rsidR="001B11A0" w:rsidRPr="008A50DB" w:rsidSect="00F92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3C" w:rsidRDefault="004A533C" w:rsidP="00DF6679">
      <w:pPr>
        <w:spacing w:after="0" w:line="240" w:lineRule="auto"/>
      </w:pPr>
      <w:r>
        <w:separator/>
      </w:r>
    </w:p>
  </w:endnote>
  <w:endnote w:type="continuationSeparator" w:id="0">
    <w:p w:rsidR="004A533C" w:rsidRDefault="004A533C" w:rsidP="00DF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in725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80" w:rsidRDefault="00F627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80" w:rsidRDefault="00F627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80" w:rsidRDefault="00F627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3C" w:rsidRDefault="004A533C" w:rsidP="00DF6679">
      <w:pPr>
        <w:spacing w:after="0" w:line="240" w:lineRule="auto"/>
      </w:pPr>
      <w:r>
        <w:separator/>
      </w:r>
    </w:p>
  </w:footnote>
  <w:footnote w:type="continuationSeparator" w:id="0">
    <w:p w:rsidR="004A533C" w:rsidRDefault="004A533C" w:rsidP="00DF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80" w:rsidRDefault="00F627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79" w:rsidRDefault="00F62780" w:rsidP="00DF6679">
    <w:pPr>
      <w:pStyle w:val="Intestazione"/>
      <w:tabs>
        <w:tab w:val="clear" w:pos="4819"/>
        <w:tab w:val="clear" w:pos="9638"/>
        <w:tab w:val="left" w:pos="5385"/>
      </w:tabs>
      <w:rPr>
        <w:rFonts w:ascii="Latin725 BT" w:hAnsi="Latin725 BT"/>
        <w:sz w:val="16"/>
        <w:szCs w:val="16"/>
      </w:rPr>
    </w:pPr>
    <w:r>
      <w:rPr>
        <w:rFonts w:ascii="Latin725 BT" w:hAnsi="Latin725 BT"/>
        <w:noProof/>
        <w:sz w:val="44"/>
        <w:lang w:eastAsia="it-I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2651760</wp:posOffset>
          </wp:positionH>
          <wp:positionV relativeFrom="paragraph">
            <wp:posOffset>-125730</wp:posOffset>
          </wp:positionV>
          <wp:extent cx="647700" cy="5334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111E">
      <w:rPr>
        <w:rFonts w:ascii="Latin725 BT" w:hAnsi="Latin725 BT"/>
        <w:noProof/>
        <w:sz w:val="44"/>
      </w:rPr>
      <w:drawing>
        <wp:anchor distT="0" distB="0" distL="114300" distR="114300" simplePos="0" relativeHeight="251660288" behindDoc="1" locked="0" layoutInCell="1" allowOverlap="1" wp14:anchorId="6FF1A55B" wp14:editId="24618667">
          <wp:simplePos x="0" y="0"/>
          <wp:positionH relativeFrom="column">
            <wp:posOffset>5210175</wp:posOffset>
          </wp:positionH>
          <wp:positionV relativeFrom="paragraph">
            <wp:posOffset>26035</wp:posOffset>
          </wp:positionV>
          <wp:extent cx="1066800" cy="1540379"/>
          <wp:effectExtent l="0" t="0" r="0" b="317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540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6679" w:rsidRDefault="00DF6679" w:rsidP="00DF6679">
    <w:pPr>
      <w:pStyle w:val="Intestazione"/>
      <w:tabs>
        <w:tab w:val="clear" w:pos="4819"/>
        <w:tab w:val="clear" w:pos="9638"/>
        <w:tab w:val="left" w:pos="5385"/>
      </w:tabs>
      <w:rPr>
        <w:rFonts w:ascii="Latin725 BT" w:hAnsi="Latin725 BT"/>
        <w:sz w:val="16"/>
        <w:szCs w:val="16"/>
      </w:rPr>
    </w:pPr>
    <w:r>
      <w:rPr>
        <w:rFonts w:ascii="Latin725 BT" w:hAnsi="Latin725 BT"/>
        <w:noProof/>
        <w:sz w:val="16"/>
        <w:szCs w:val="16"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110490</wp:posOffset>
          </wp:positionV>
          <wp:extent cx="981075" cy="990600"/>
          <wp:effectExtent l="19050" t="0" r="9525" b="0"/>
          <wp:wrapNone/>
          <wp:docPr id="12" name="Immagine 0" descr="logo magistral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magistrale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6679" w:rsidRPr="00836D10" w:rsidRDefault="00DF6679" w:rsidP="00DF6679">
    <w:pPr>
      <w:pStyle w:val="Intestazione"/>
      <w:tabs>
        <w:tab w:val="clear" w:pos="4819"/>
        <w:tab w:val="clear" w:pos="9638"/>
        <w:tab w:val="left" w:pos="5385"/>
      </w:tabs>
      <w:rPr>
        <w:rFonts w:ascii="Latin725 BT" w:hAnsi="Latin725 BT"/>
        <w:sz w:val="16"/>
        <w:szCs w:val="16"/>
      </w:rPr>
    </w:pPr>
  </w:p>
  <w:p w:rsidR="00DF6679" w:rsidRPr="00836D10" w:rsidRDefault="00DF6679" w:rsidP="0088111E">
    <w:pPr>
      <w:pStyle w:val="NormaleWeb"/>
      <w:tabs>
        <w:tab w:val="center" w:pos="4819"/>
        <w:tab w:val="left" w:pos="7890"/>
        <w:tab w:val="left" w:pos="8670"/>
      </w:tabs>
      <w:rPr>
        <w:sz w:val="32"/>
        <w:szCs w:val="32"/>
      </w:rPr>
    </w:pPr>
    <w:r>
      <w:rPr>
        <w:rFonts w:ascii="Latin725 BT" w:hAnsi="Latin725 BT"/>
        <w:b/>
        <w:sz w:val="36"/>
        <w:szCs w:val="36"/>
      </w:rPr>
      <w:tab/>
      <w:t xml:space="preserve"> </w:t>
    </w:r>
    <w:r w:rsidRPr="00836D10">
      <w:rPr>
        <w:rFonts w:ascii="Latin725 BT" w:hAnsi="Latin725 BT"/>
        <w:b/>
        <w:sz w:val="32"/>
        <w:szCs w:val="32"/>
      </w:rPr>
      <w:t>L I C E O     S T A T A L E</w:t>
    </w:r>
    <w:r w:rsidRPr="00836D10">
      <w:rPr>
        <w:rFonts w:ascii="Latin725 BT" w:hAnsi="Latin725 BT"/>
        <w:b/>
        <w:sz w:val="32"/>
        <w:szCs w:val="32"/>
      </w:rPr>
      <w:tab/>
    </w:r>
    <w:r w:rsidR="0088111E">
      <w:rPr>
        <w:rFonts w:ascii="Latin725 BT" w:hAnsi="Latin725 BT"/>
        <w:b/>
        <w:sz w:val="32"/>
        <w:szCs w:val="32"/>
      </w:rPr>
      <w:tab/>
    </w:r>
  </w:p>
  <w:p w:rsidR="00DF6679" w:rsidRDefault="00DF6679" w:rsidP="00DF6679">
    <w:pPr>
      <w:pStyle w:val="Intestazione"/>
      <w:rPr>
        <w:rFonts w:ascii="Latin725 BT" w:hAnsi="Latin725 BT"/>
        <w:b/>
        <w:i/>
        <w:sz w:val="28"/>
      </w:rPr>
    </w:pPr>
    <w:r>
      <w:rPr>
        <w:rFonts w:ascii="Latin725 BT" w:hAnsi="Latin725 BT"/>
        <w:b/>
        <w:sz w:val="28"/>
      </w:rPr>
      <w:t xml:space="preserve">                                                </w:t>
    </w:r>
    <w:proofErr w:type="gramStart"/>
    <w:r>
      <w:rPr>
        <w:rFonts w:ascii="Latin725 BT" w:hAnsi="Latin725 BT"/>
        <w:b/>
        <w:sz w:val="28"/>
      </w:rPr>
      <w:t xml:space="preserve">“ </w:t>
    </w:r>
    <w:r>
      <w:rPr>
        <w:rFonts w:ascii="Latin725 BT" w:hAnsi="Latin725 BT"/>
        <w:b/>
        <w:i/>
        <w:sz w:val="28"/>
      </w:rPr>
      <w:t>Lucrezia</w:t>
    </w:r>
    <w:proofErr w:type="gramEnd"/>
    <w:r>
      <w:rPr>
        <w:rFonts w:ascii="Latin725 BT" w:hAnsi="Latin725 BT"/>
        <w:b/>
        <w:i/>
        <w:sz w:val="28"/>
      </w:rPr>
      <w:t xml:space="preserve"> Della Valle “</w:t>
    </w:r>
  </w:p>
  <w:p w:rsidR="00DF6679" w:rsidRDefault="00DF6679" w:rsidP="00DF6679">
    <w:pPr>
      <w:pStyle w:val="Intestazione"/>
      <w:rPr>
        <w:rFonts w:ascii="Latin725 BT" w:hAnsi="Latin725 BT"/>
        <w:i/>
        <w:sz w:val="28"/>
      </w:rPr>
    </w:pPr>
    <w:r>
      <w:rPr>
        <w:rFonts w:ascii="Latin725 BT" w:hAnsi="Latin725 BT"/>
        <w:i/>
        <w:sz w:val="28"/>
      </w:rPr>
      <w:t xml:space="preserve">                                   Piazza Amendola, 8 –  </w:t>
    </w:r>
    <w:proofErr w:type="gramStart"/>
    <w:r>
      <w:rPr>
        <w:rFonts w:ascii="Latin725 BT" w:hAnsi="Latin725 BT"/>
        <w:i/>
        <w:sz w:val="28"/>
      </w:rPr>
      <w:t>87100  -</w:t>
    </w:r>
    <w:proofErr w:type="gramEnd"/>
    <w:r>
      <w:rPr>
        <w:rFonts w:ascii="Latin725 BT" w:hAnsi="Latin725 BT"/>
        <w:i/>
        <w:sz w:val="28"/>
      </w:rPr>
      <w:t xml:space="preserve"> Cosenza –</w:t>
    </w:r>
  </w:p>
  <w:p w:rsidR="00DF6679" w:rsidRDefault="00DF6679" w:rsidP="00DF6679">
    <w:pPr>
      <w:pStyle w:val="Intestazione"/>
      <w:rPr>
        <w:rFonts w:ascii="Latin725 BT" w:hAnsi="Latin725 BT"/>
        <w:i/>
        <w:sz w:val="28"/>
      </w:rPr>
    </w:pPr>
  </w:p>
  <w:p w:rsidR="00DF6679" w:rsidRDefault="00DF667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80" w:rsidRDefault="00F627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10"/>
    <w:rsid w:val="00036C44"/>
    <w:rsid w:val="00155278"/>
    <w:rsid w:val="00155FDC"/>
    <w:rsid w:val="001844C8"/>
    <w:rsid w:val="001B11A0"/>
    <w:rsid w:val="001B345F"/>
    <w:rsid w:val="001F6ED8"/>
    <w:rsid w:val="00281AFC"/>
    <w:rsid w:val="00344160"/>
    <w:rsid w:val="00372632"/>
    <w:rsid w:val="003D5FCA"/>
    <w:rsid w:val="00427FD0"/>
    <w:rsid w:val="004910BC"/>
    <w:rsid w:val="004A533C"/>
    <w:rsid w:val="004B412C"/>
    <w:rsid w:val="004D1734"/>
    <w:rsid w:val="00516C6A"/>
    <w:rsid w:val="005C1E36"/>
    <w:rsid w:val="005F6ADA"/>
    <w:rsid w:val="006B326C"/>
    <w:rsid w:val="006B5E94"/>
    <w:rsid w:val="007033FE"/>
    <w:rsid w:val="007E5530"/>
    <w:rsid w:val="00830378"/>
    <w:rsid w:val="00861BCD"/>
    <w:rsid w:val="00872866"/>
    <w:rsid w:val="0088111E"/>
    <w:rsid w:val="008A50DB"/>
    <w:rsid w:val="008F0038"/>
    <w:rsid w:val="00972095"/>
    <w:rsid w:val="009B4EEF"/>
    <w:rsid w:val="00A4512D"/>
    <w:rsid w:val="00A4641B"/>
    <w:rsid w:val="00A54025"/>
    <w:rsid w:val="00A976C9"/>
    <w:rsid w:val="00AA4F86"/>
    <w:rsid w:val="00AC6110"/>
    <w:rsid w:val="00BA0C05"/>
    <w:rsid w:val="00BC470B"/>
    <w:rsid w:val="00C06744"/>
    <w:rsid w:val="00C471F2"/>
    <w:rsid w:val="00CC032A"/>
    <w:rsid w:val="00D46D38"/>
    <w:rsid w:val="00DF6679"/>
    <w:rsid w:val="00E512C8"/>
    <w:rsid w:val="00EF55C8"/>
    <w:rsid w:val="00F046E2"/>
    <w:rsid w:val="00F62780"/>
    <w:rsid w:val="00F75713"/>
    <w:rsid w:val="00F92C31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88C2"/>
  <w15:docId w15:val="{8B04CA8B-95C4-4D63-BCA3-86D17A6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2C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679"/>
  </w:style>
  <w:style w:type="paragraph" w:styleId="Pidipagina">
    <w:name w:val="footer"/>
    <w:basedOn w:val="Normale"/>
    <w:link w:val="PidipaginaCarattere"/>
    <w:uiPriority w:val="99"/>
    <w:unhideWhenUsed/>
    <w:rsid w:val="00DF6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679"/>
  </w:style>
  <w:style w:type="paragraph" w:styleId="NormaleWeb">
    <w:name w:val="Normal (Web)"/>
    <w:basedOn w:val="Normale"/>
    <w:uiPriority w:val="99"/>
    <w:unhideWhenUsed/>
    <w:rsid w:val="00DF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6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1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4</cp:revision>
  <dcterms:created xsi:type="dcterms:W3CDTF">2018-06-04T07:22:00Z</dcterms:created>
  <dcterms:modified xsi:type="dcterms:W3CDTF">2018-06-05T11:16:00Z</dcterms:modified>
</cp:coreProperties>
</file>